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282A2E"/>
          <w:sz w:val="20"/>
          <w:szCs w:val="20"/>
        </w:rPr>
        <w:t>Пресс-служба Сах</w:t>
      </w:r>
      <w:proofErr w:type="gramStart"/>
      <w:r>
        <w:rPr>
          <w:rFonts w:ascii="Arial" w:hAnsi="Arial" w:cs="Arial"/>
          <w:b/>
          <w:bCs/>
          <w:color w:val="282A2E"/>
          <w:sz w:val="20"/>
          <w:szCs w:val="20"/>
        </w:rPr>
        <w:t>а(</w:t>
      </w:r>
      <w:proofErr w:type="gramEnd"/>
      <w:r>
        <w:rPr>
          <w:rFonts w:ascii="Arial" w:hAnsi="Arial" w:cs="Arial"/>
          <w:b/>
          <w:bCs/>
          <w:color w:val="282A2E"/>
          <w:sz w:val="20"/>
          <w:szCs w:val="20"/>
        </w:rPr>
        <w:t>Якутия)</w:t>
      </w:r>
      <w:proofErr w:type="spellStart"/>
      <w:r>
        <w:rPr>
          <w:rFonts w:ascii="Arial" w:hAnsi="Arial" w:cs="Arial"/>
          <w:b/>
          <w:bCs/>
          <w:color w:val="282A2E"/>
          <w:sz w:val="20"/>
          <w:szCs w:val="20"/>
        </w:rPr>
        <w:t>стата</w:t>
      </w:r>
      <w:proofErr w:type="spellEnd"/>
    </w:p>
    <w:p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</w:rPr>
        <w:t>Телефон: +7 (4112) 42-45-18</w:t>
      </w:r>
    </w:p>
    <w:p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proofErr w:type="gramStart"/>
      <w:r>
        <w:rPr>
          <w:rFonts w:ascii="Arial" w:hAnsi="Arial" w:cs="Arial"/>
          <w:color w:val="282A2E"/>
          <w:sz w:val="20"/>
          <w:szCs w:val="20"/>
          <w:lang w:val="en-US"/>
        </w:rPr>
        <w:t>e</w:t>
      </w:r>
      <w:r>
        <w:rPr>
          <w:rFonts w:ascii="Arial" w:hAnsi="Arial" w:cs="Arial"/>
          <w:color w:val="282A2E"/>
          <w:sz w:val="20"/>
          <w:szCs w:val="20"/>
        </w:rPr>
        <w:t>-</w:t>
      </w:r>
      <w:r>
        <w:rPr>
          <w:rFonts w:ascii="Arial" w:hAnsi="Arial" w:cs="Arial"/>
          <w:color w:val="282A2E"/>
          <w:sz w:val="20"/>
          <w:szCs w:val="20"/>
          <w:lang w:val="en-US"/>
        </w:rPr>
        <w:t>mail</w:t>
      </w:r>
      <w:proofErr w:type="gramEnd"/>
      <w:r>
        <w:rPr>
          <w:rFonts w:ascii="Arial" w:hAnsi="Arial" w:cs="Arial"/>
          <w:color w:val="282A2E"/>
          <w:sz w:val="20"/>
          <w:szCs w:val="20"/>
        </w:rPr>
        <w:t>: 14.01@</w:t>
      </w:r>
      <w:proofErr w:type="spellStart"/>
      <w:r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proofErr w:type="spellEnd"/>
      <w:r>
        <w:rPr>
          <w:rFonts w:ascii="Arial" w:hAnsi="Arial" w:cs="Arial"/>
          <w:color w:val="282A2E"/>
          <w:sz w:val="20"/>
          <w:szCs w:val="20"/>
        </w:rPr>
        <w:t>.</w:t>
      </w:r>
      <w:proofErr w:type="spellStart"/>
      <w:r>
        <w:rPr>
          <w:rFonts w:ascii="Arial" w:hAnsi="Arial" w:cs="Arial"/>
          <w:color w:val="282A2E"/>
          <w:sz w:val="20"/>
          <w:szCs w:val="20"/>
          <w:lang w:val="en-US"/>
        </w:rPr>
        <w:t>gov</w:t>
      </w:r>
      <w:proofErr w:type="spellEnd"/>
      <w:r>
        <w:rPr>
          <w:rFonts w:ascii="Arial" w:hAnsi="Arial" w:cs="Arial"/>
          <w:color w:val="282A2E"/>
          <w:sz w:val="20"/>
          <w:szCs w:val="20"/>
        </w:rPr>
        <w:t>.</w:t>
      </w:r>
      <w:proofErr w:type="spellStart"/>
      <w:r>
        <w:rPr>
          <w:rFonts w:ascii="Arial" w:hAnsi="Arial" w:cs="Arial"/>
          <w:color w:val="282A2E"/>
          <w:sz w:val="20"/>
          <w:szCs w:val="20"/>
          <w:lang w:val="en-US"/>
        </w:rPr>
        <w:t>ru</w:t>
      </w:r>
      <w:proofErr w:type="spellEnd"/>
    </w:p>
    <w:p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>
      <w:pPr>
        <w:pStyle w:val="a3"/>
        <w:rPr>
          <w:rFonts w:ascii="Arial" w:hAnsi="Arial" w:cs="Arial"/>
          <w:color w:val="282A2E"/>
          <w:sz w:val="26"/>
          <w:szCs w:val="26"/>
        </w:rPr>
      </w:pPr>
    </w:p>
    <w:p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 xml:space="preserve">Информационное сообщение для СМИ </w:t>
      </w:r>
    </w:p>
    <w:p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>09 августа 2024, Якутск</w:t>
      </w:r>
    </w:p>
    <w:p>
      <w:pPr>
        <w:pStyle w:val="a3"/>
        <w:spacing w:line="276" w:lineRule="auto"/>
        <w:rPr>
          <w:rFonts w:ascii="Arial" w:hAnsi="Arial" w:cs="Arial"/>
          <w:b/>
          <w:bCs/>
          <w:color w:val="363194"/>
          <w:sz w:val="32"/>
          <w:szCs w:val="32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>ДЕНЬ СТРОИТЕЛЯ В РЕСПУБЛИКЕ САХА (ЯКУТИЯ)</w:t>
      </w:r>
    </w:p>
    <w:p>
      <w:pPr>
        <w:pStyle w:val="a3"/>
        <w:spacing w:line="276" w:lineRule="auto"/>
        <w:rPr>
          <w:rFonts w:ascii="Arial" w:hAnsi="Arial" w:cs="Arial"/>
          <w:color w:val="282A2E"/>
        </w:rPr>
      </w:pPr>
    </w:p>
    <w:p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Ежегодно каждое второе воскресенье августа в России отмечают День строителя. Праздник был учрежден в 1955 году указом Президиума Верховного Совета СССР, чтобы отметить заслуги работников строительной отрасли, ударными темпами восстанавливающими страну после войны. В текущем году праздник приходится на 11 августа.</w:t>
      </w:r>
    </w:p>
    <w:p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1 января текущего года в Республике Саха (Якутия) насчитывался 3061 хозяйствующий субъект, работающий в строительной сфере. В 2023 году среднесписочная численность работников составляла 43259 человек, из которых 55,3% </w:t>
      </w:r>
      <w:proofErr w:type="gramStart"/>
      <w:r>
        <w:rPr>
          <w:rFonts w:ascii="Arial" w:hAnsi="Arial" w:cs="Arial"/>
        </w:rPr>
        <w:t>задействованы</w:t>
      </w:r>
      <w:proofErr w:type="gramEnd"/>
      <w:r>
        <w:rPr>
          <w:rFonts w:ascii="Arial" w:hAnsi="Arial" w:cs="Arial"/>
        </w:rPr>
        <w:t xml:space="preserve"> в строительстве инженерных сооружений, 22,4% - в строительстве зданий, 22,3% - в специализированных строительных работах.</w:t>
      </w:r>
    </w:p>
    <w:p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Объем работ, выполненных собственными силами по виду деятельности «Строительство», с учетом субъектов малого предпринимательства, в Якутии в первом полугодии 2024 года достиг 143,8 </w:t>
      </w:r>
      <w:proofErr w:type="gramStart"/>
      <w:r>
        <w:rPr>
          <w:rFonts w:ascii="Arial" w:hAnsi="Arial" w:cs="Arial"/>
        </w:rPr>
        <w:t>млрд</w:t>
      </w:r>
      <w:proofErr w:type="gramEnd"/>
      <w:r>
        <w:rPr>
          <w:rFonts w:ascii="Arial" w:hAnsi="Arial" w:cs="Arial"/>
        </w:rPr>
        <w:t xml:space="preserve"> рублей, что на 4,3% больше аналогичного показателя прошлого года в сопоставимых ценах.</w:t>
      </w:r>
      <w:bookmarkStart w:id="0" w:name="_GoBack"/>
      <w:bookmarkEnd w:id="0"/>
      <w:r>
        <w:rPr>
          <w:rFonts w:ascii="Arial" w:hAnsi="Arial" w:cs="Arial"/>
        </w:rPr>
        <w:t xml:space="preserve"> По этому показателю республика заняла первое место в Дальневосточном федеральном округе.</w:t>
      </w:r>
    </w:p>
    <w:p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площадь введенного в первом полугодии жилья составила 368,5 тыс. м</w:t>
      </w:r>
      <w:proofErr w:type="gramStart"/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</w:rPr>
        <w:t>, что превысило показатели января - июня 2023 года на 44,8%. Из указанных площадей 242,4 тыс.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приходилось на индивидуальные жилые дома. По общей площади введенного жилья Якутия в первом полугодии 2024 года стала третьей в ДВФО после Приморского края (709,0 тыс.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и Республики Бурятия                 (369,8 тыс.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).</w:t>
      </w:r>
    </w:p>
    <w:p>
      <w:pPr>
        <w:pStyle w:val="a3"/>
        <w:spacing w:line="360" w:lineRule="auto"/>
        <w:jc w:val="both"/>
        <w:rPr>
          <w:rFonts w:ascii="Arial" w:hAnsi="Arial" w:cs="Arial"/>
        </w:rPr>
      </w:pPr>
    </w:p>
    <w:p>
      <w:pPr>
        <w:pStyle w:val="a3"/>
        <w:spacing w:line="360" w:lineRule="auto"/>
        <w:jc w:val="both"/>
        <w:rPr>
          <w:rFonts w:ascii="Arial" w:hAnsi="Arial" w:cs="Arial"/>
        </w:rPr>
      </w:pPr>
    </w:p>
    <w:p>
      <w:pPr>
        <w:pStyle w:val="a3"/>
        <w:spacing w:line="360" w:lineRule="auto"/>
        <w:jc w:val="both"/>
        <w:rPr>
          <w:rFonts w:ascii="Arial" w:hAnsi="Arial" w:cs="Arial"/>
        </w:rPr>
      </w:pPr>
    </w:p>
    <w:p>
      <w:pPr>
        <w:pStyle w:val="a3"/>
        <w:spacing w:line="360" w:lineRule="auto"/>
        <w:jc w:val="both"/>
        <w:rPr>
          <w:rFonts w:ascii="Arial" w:hAnsi="Arial" w:cs="Arial"/>
        </w:rPr>
      </w:pPr>
    </w:p>
    <w:p>
      <w:pPr>
        <w:pStyle w:val="a3"/>
        <w:spacing w:line="360" w:lineRule="auto"/>
        <w:jc w:val="both"/>
        <w:rPr>
          <w:rFonts w:ascii="Arial" w:hAnsi="Arial" w:cs="Arial"/>
        </w:rPr>
      </w:pPr>
    </w:p>
    <w:p>
      <w:pPr>
        <w:pStyle w:val="a3"/>
        <w:spacing w:line="360" w:lineRule="auto"/>
        <w:jc w:val="both"/>
        <w:rPr>
          <w:rFonts w:ascii="Arial" w:hAnsi="Arial" w:cs="Arial"/>
        </w:rPr>
      </w:pPr>
    </w:p>
    <w:p>
      <w:pPr>
        <w:pStyle w:val="a3"/>
        <w:spacing w:line="360" w:lineRule="auto"/>
        <w:jc w:val="both"/>
        <w:rPr>
          <w:rFonts w:ascii="Arial" w:hAnsi="Arial" w:cs="Arial"/>
        </w:rPr>
      </w:pPr>
    </w:p>
    <w:p>
      <w:pPr>
        <w:pStyle w:val="a3"/>
        <w:spacing w:line="360" w:lineRule="auto"/>
        <w:jc w:val="both"/>
        <w:rPr>
          <w:rFonts w:ascii="Arial" w:hAnsi="Arial" w:cs="Arial"/>
        </w:rPr>
      </w:pPr>
    </w:p>
    <w:p>
      <w:pPr>
        <w:pStyle w:val="a3"/>
        <w:spacing w:line="360" w:lineRule="auto"/>
        <w:jc w:val="both"/>
        <w:rPr>
          <w:rFonts w:ascii="Arial" w:hAnsi="Arial" w:cs="Arial"/>
        </w:rPr>
      </w:pPr>
    </w:p>
    <w:p>
      <w:pPr>
        <w:pStyle w:val="a3"/>
        <w:spacing w:line="360" w:lineRule="auto"/>
        <w:jc w:val="both"/>
        <w:rPr>
          <w:rFonts w:ascii="Arial" w:hAnsi="Arial" w:cs="Arial"/>
        </w:rPr>
      </w:pPr>
    </w:p>
    <w:p>
      <w:pPr>
        <w:pStyle w:val="a3"/>
        <w:spacing w:line="360" w:lineRule="auto"/>
        <w:jc w:val="both"/>
        <w:rPr>
          <w:rFonts w:ascii="Arial" w:hAnsi="Arial" w:cs="Arial"/>
        </w:rPr>
      </w:pPr>
    </w:p>
    <w:p>
      <w:pPr>
        <w:pStyle w:val="a3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Исп. Лю Д.Д.</w:t>
      </w:r>
    </w:p>
    <w:sectPr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61361"/>
    <w:multiLevelType w:val="multilevel"/>
    <w:tmpl w:val="78D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  <w:rPr>
      <w:rFonts w:ascii="Calibri" w:eastAsia="Calibri" w:hAnsi="Calibri" w:cs="Times New Roman"/>
      <w:kern w:val="0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Calibri" w:eastAsia="Calibri" w:hAnsi="Calibri" w:cs="Times New Roman"/>
      <w:kern w:val="0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3C01-D05B-46DC-84AE-7C06009C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Катарина Николаевна</dc:creator>
  <cp:keywords/>
  <dc:description/>
  <cp:lastModifiedBy>P14_ZaharovaSV</cp:lastModifiedBy>
  <cp:revision>32</cp:revision>
  <cp:lastPrinted>2024-08-06T07:16:00Z</cp:lastPrinted>
  <dcterms:created xsi:type="dcterms:W3CDTF">2024-08-05T02:39:00Z</dcterms:created>
  <dcterms:modified xsi:type="dcterms:W3CDTF">2024-08-09T01:39:00Z</dcterms:modified>
</cp:coreProperties>
</file>